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E9" w:rsidRDefault="00D22FE9"/>
    <w:p w:rsidR="00792369" w:rsidRDefault="00792369"/>
    <w:tbl>
      <w:tblPr>
        <w:tblW w:w="46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57"/>
        <w:gridCol w:w="8917"/>
        <w:gridCol w:w="6"/>
        <w:gridCol w:w="6"/>
        <w:gridCol w:w="6"/>
        <w:gridCol w:w="6"/>
        <w:gridCol w:w="6"/>
        <w:gridCol w:w="6"/>
        <w:gridCol w:w="6"/>
      </w:tblGrid>
      <w:tr w:rsidR="00792369" w:rsidRPr="00792369" w:rsidTr="00792369">
        <w:trPr>
          <w:gridAfter w:val="5"/>
          <w:wAfter w:w="8767" w:type="dxa"/>
          <w:trHeight w:val="1095"/>
          <w:tblCellSpacing w:w="0" w:type="dxa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2369" w:rsidRPr="00792369" w:rsidRDefault="00792369" w:rsidP="0079236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</w:pPr>
            <w:r w:rsidRPr="00792369">
              <w:rPr>
                <w:rFonts w:ascii="Arial" w:eastAsia="Times New Roman" w:hAnsi="Arial" w:cs="Arial"/>
                <w:b/>
                <w:bCs/>
                <w:color w:val="FF9900"/>
                <w:sz w:val="27"/>
                <w:szCs w:val="27"/>
                <w:lang w:eastAsia="sl-SI"/>
              </w:rPr>
              <w:t>O ELEMENTIH V PERIODNEM SISTEMU ...</w:t>
            </w:r>
          </w:p>
          <w:p w:rsidR="00792369" w:rsidRPr="00792369" w:rsidRDefault="00792369" w:rsidP="0079236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</w:pPr>
            <w:r w:rsidRPr="007923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Z kvizom lahko preverite svoje znanje o elementih v periodnem sistemu. </w:t>
            </w:r>
            <w:r w:rsidRPr="00792369">
              <w:rPr>
                <w:rFonts w:ascii="Arial" w:eastAsia="Times New Roman" w:hAnsi="Arial" w:cs="Arial"/>
                <w:b/>
                <w:bCs/>
                <w:color w:val="FF9900"/>
                <w:sz w:val="24"/>
                <w:szCs w:val="24"/>
                <w:lang w:eastAsia="sl-SI"/>
              </w:rPr>
              <w:t>VELIKO USPEHA</w:t>
            </w:r>
          </w:p>
        </w:tc>
      </w:tr>
      <w:tr w:rsidR="00792369" w:rsidRPr="00792369" w:rsidTr="00792369">
        <w:trPr>
          <w:trHeight w:val="90"/>
          <w:tblCellSpacing w:w="0" w:type="dxa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92369" w:rsidRPr="00792369" w:rsidTr="00792369">
        <w:trPr>
          <w:trHeight w:val="26220"/>
          <w:tblCellSpacing w:w="0" w:type="dxa"/>
        </w:trPr>
        <w:tc>
          <w:tcPr>
            <w:tcW w:w="600" w:type="pct"/>
            <w:shd w:val="clear" w:color="auto" w:fill="FFFFFF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236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 </w:t>
            </w: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236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750" w:type="pct"/>
            <w:shd w:val="clear" w:color="auto" w:fill="FFFFFF"/>
            <w:hideMark/>
          </w:tcPr>
          <w:p w:rsidR="00792369" w:rsidRPr="00792369" w:rsidRDefault="00792369" w:rsidP="0079236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l-SI"/>
              </w:rPr>
            </w:pPr>
            <w:r w:rsidRPr="00792369">
              <w:rPr>
                <w:rFonts w:ascii="Arial" w:eastAsia="Times New Roman" w:hAnsi="Arial" w:cs="Arial"/>
                <w:vanish/>
                <w:sz w:val="16"/>
                <w:szCs w:val="16"/>
                <w:lang w:eastAsia="sl-SI"/>
              </w:rPr>
              <w:t>Vrh obrazca</w:t>
            </w:r>
          </w:p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2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[FrontPage Save </w:t>
            </w:r>
            <w:proofErr w:type="spellStart"/>
            <w:r w:rsidRPr="00792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Results</w:t>
            </w:r>
            <w:proofErr w:type="spellEnd"/>
            <w:r w:rsidRPr="00792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92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Component</w:t>
            </w:r>
            <w:proofErr w:type="spellEnd"/>
            <w:r w:rsidRPr="00792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]</w:t>
            </w:r>
          </w:p>
          <w:tbl>
            <w:tblPr>
              <w:tblW w:w="9300" w:type="dxa"/>
              <w:jc w:val="center"/>
              <w:tblCellSpacing w:w="7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rHeight w:val="285"/>
                <w:tblCellSpacing w:w="7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1) Kako imenujemo elemente, ki so v drugi skupini periodnega sistema?</w:t>
                  </w:r>
                </w:p>
              </w:tc>
            </w:tr>
            <w:tr w:rsidR="00792369" w:rsidRPr="00792369">
              <w:trPr>
                <w:trHeight w:val="930"/>
                <w:tblCellSpacing w:w="7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95" type="#_x0000_t75" style="width:20.25pt;height:18pt" o:ole="">
                        <v:imagedata r:id="rId4" o:title=""/>
                      </v:shape>
                      <w:control r:id="rId5" w:name="DefaultOcxName" w:shapeid="_x0000_i1195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ALKALIJSKE KOVINE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94" type="#_x0000_t75" style="width:20.25pt;height:18pt" o:ole="">
                        <v:imagedata r:id="rId6" o:title=""/>
                      </v:shape>
                      <w:control r:id="rId7" w:name="DefaultOcxName1" w:shapeid="_x0000_i1194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ZEMLJOALKALIJSKE KOVINE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93" type="#_x0000_t75" style="width:20.25pt;height:18pt" o:ole="">
                        <v:imagedata r:id="rId6" o:title=""/>
                      </v:shape>
                      <w:control r:id="rId8" w:name="DefaultOcxName2" w:shapeid="_x0000_i1193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PREHODNI ELEMENTI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2) Ali je res, da natrija ne smemo hraniti v vodi.</w:t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92" type="#_x0000_t75" style="width:20.25pt;height:18pt" o:ole="">
                        <v:imagedata r:id="rId4" o:title=""/>
                      </v:shape>
                      <w:control r:id="rId9" w:name="DefaultOcxName3" w:shapeid="_x0000_i1192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Ne. Natrij lahko hranimo v vodi.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91" type="#_x0000_t75" style="width:20.25pt;height:18pt" o:ole="">
                        <v:imagedata r:id="rId6" o:title=""/>
                      </v:shape>
                      <w:control r:id="rId10" w:name="DefaultOcxName4" w:shapeid="_x0000_i1191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Da, ker natrij z vodo burno reagira, razvija se plin kisik.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90" type="#_x0000_t75" style="width:20.25pt;height:18pt" o:ole="">
                        <v:imagedata r:id="rId6" o:title=""/>
                      </v:shape>
                      <w:control r:id="rId11" w:name="DefaultOcxName5" w:shapeid="_x0000_i1190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Da, ker natrij z vodo burno reagira, razvija se plin vodik.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7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7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3) V razredčeno klorovodikovo kislino damo košček magnezija. Kaj se zgodi?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.</w:t>
                  </w:r>
                </w:p>
              </w:tc>
            </w:tr>
            <w:tr w:rsidR="00792369" w:rsidRPr="00792369">
              <w:trPr>
                <w:tblCellSpacing w:w="7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89" type="#_x0000_t75" style="width:20.25pt;height:18pt" o:ole="">
                        <v:imagedata r:id="rId4" o:title=""/>
                      </v:shape>
                      <w:control r:id="rId12" w:name="DefaultOcxName6" w:shapeid="_x0000_i1189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Magnezij burno reagira s kislino. Razvija se plin, ki ga dokažemo s tlečo trsko, katera v plinu zagori.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88" type="#_x0000_t75" style="width:20.25pt;height:18pt" o:ole="">
                        <v:imagedata r:id="rId6" o:title=""/>
                      </v:shape>
                      <w:control r:id="rId13" w:name="DefaultOcxName7" w:shapeid="_x0000_i1188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Magnezij burno reagira s kislino. Razvija se pokalni plin.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87" type="#_x0000_t75" style="width:20.25pt;height:18pt" o:ole="">
                        <v:imagedata r:id="rId6" o:title=""/>
                      </v:shape>
                      <w:control r:id="rId14" w:name="DefaultOcxName8" w:shapeid="_x0000_i1187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Magnezij burno reagira s kislino. Ne razvija se noben plin.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7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7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 xml:space="preserve">4) Soli alkalijskih in </w:t>
                  </w:r>
                  <w:proofErr w:type="spellStart"/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zemljoalkalijskih</w:t>
                  </w:r>
                  <w:proofErr w:type="spellEnd"/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 xml:space="preserve"> kovin različno obarvajo plamen. Kakšne barve plamen nastane, če gori kalijeva spojina?</w:t>
                  </w:r>
                </w:p>
              </w:tc>
            </w:tr>
            <w:tr w:rsidR="00792369" w:rsidRPr="00792369">
              <w:trPr>
                <w:tblCellSpacing w:w="7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86" type="#_x0000_t75" style="width:20.25pt;height:18pt" o:ole="">
                        <v:imagedata r:id="rId4" o:title=""/>
                      </v:shape>
                      <w:control r:id="rId15" w:name="DefaultOcxName9" w:shapeid="_x0000_i1186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RUMEN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85" type="#_x0000_t75" style="width:20.25pt;height:18pt" o:ole="">
                        <v:imagedata r:id="rId6" o:title=""/>
                      </v:shape>
                      <w:control r:id="rId16" w:name="DefaultOcxName10" w:shapeid="_x0000_i1185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ZELEN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84" type="#_x0000_t75" style="width:20.25pt;height:18pt" o:ole="">
                        <v:imagedata r:id="rId6" o:title=""/>
                      </v:shape>
                      <w:control r:id="rId17" w:name="DefaultOcxName11" w:shapeid="_x0000_i1184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VIJOLIČEN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7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7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5) Kako pravilno zapišemo besedno enačbo za reakcijo, ki poteče med litijem in vodo?</w:t>
                  </w:r>
                </w:p>
              </w:tc>
            </w:tr>
            <w:tr w:rsidR="00792369" w:rsidRPr="00792369">
              <w:trPr>
                <w:tblCellSpacing w:w="7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83" type="#_x0000_t75" style="width:20.25pt;height:18pt" o:ole="">
                        <v:imagedata r:id="rId4" o:title=""/>
                      </v:shape>
                      <w:control r:id="rId18" w:name="DefaultOcxName12" w:shapeid="_x0000_i1183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LITIJ + VODA - LITIJEV HIDROKSID + VODIK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82" type="#_x0000_t75" style="width:20.25pt;height:18pt" o:ole="">
                        <v:imagedata r:id="rId6" o:title=""/>
                      </v:shape>
                      <w:control r:id="rId19" w:name="DefaultOcxName13" w:shapeid="_x0000_i1182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LITIJ + VODA - LITIJEV OKSID + VODA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81" type="#_x0000_t75" style="width:20.25pt;height:18pt" o:ole="">
                        <v:imagedata r:id="rId6" o:title=""/>
                      </v:shape>
                      <w:control r:id="rId20" w:name="DefaultOcxName14" w:shapeid="_x0000_i1181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LITIJ + VODA - LITIJEV HIDROKSID + KISIK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6) V spodnji preglednici so navedene gostote alkalijskih kovin. Katere kovine bodo plavale na vodi?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4"/>
                      <w:szCs w:val="24"/>
                      <w:lang w:eastAsia="sl-SI"/>
                    </w:rPr>
                    <w:drawing>
                      <wp:inline distT="0" distB="0" distL="0" distR="0" wp14:anchorId="24D9536D" wp14:editId="0DC83221">
                        <wp:extent cx="4572000" cy="476250"/>
                        <wp:effectExtent l="0" t="0" r="0" b="0"/>
                        <wp:docPr id="1" name="Slika 1" descr="http://www2.arnes.si/~osljts3/NALOGE/KEMIJA/perio_sist_naloge/tabel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2.arnes.si/~osljts3/NALOGE/KEMIJA/perio_sist_naloge/tabel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80" type="#_x0000_t75" style="width:20.25pt;height:18pt" o:ole="">
                        <v:imagedata r:id="rId4" o:title=""/>
                      </v:shape>
                      <w:control r:id="rId22" w:name="DefaultOcxName15" w:shapeid="_x0000_i1180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LITIJ, NATRIJ, RUBIDIJ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79" type="#_x0000_t75" style="width:20.25pt;height:18pt" o:ole="">
                        <v:imagedata r:id="rId6" o:title=""/>
                      </v:shape>
                      <w:control r:id="rId23" w:name="DefaultOcxName16" w:shapeid="_x0000_i1179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LITIJ, NATRIJ, KALIJ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78" type="#_x0000_t75" style="width:20.25pt;height:18pt" o:ole="">
                        <v:imagedata r:id="rId6" o:title=""/>
                      </v:shape>
                      <w:control r:id="rId24" w:name="DefaultOcxName17" w:shapeid="_x0000_i1178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LITIJ, RUBIDIJ, CEZIJ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lastRenderedPageBreak/>
                    <w:t>7) Na posodi v kateri je shranjen kalij sta narisani spodnji oznaki. Na katere lastnosti kalija te opozarjata?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4"/>
                      <w:szCs w:val="24"/>
                      <w:lang w:eastAsia="sl-SI"/>
                    </w:rPr>
                    <w:drawing>
                      <wp:inline distT="0" distB="0" distL="0" distR="0" wp14:anchorId="1F0BE05C" wp14:editId="2FF20A89">
                        <wp:extent cx="2857500" cy="762000"/>
                        <wp:effectExtent l="0" t="0" r="0" b="0"/>
                        <wp:docPr id="2" name="Slika 2" descr="http://www2.arnes.si/~osljts3/NALOGE/KEMIJA/perio_sist_naloge/oznak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2.arnes.si/~osljts3/NALOGE/KEMIJA/perio_sist_naloge/oznak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77" type="#_x0000_t75" style="width:20.25pt;height:18pt" o:ole="">
                        <v:imagedata r:id="rId4" o:title=""/>
                      </v:shape>
                      <w:control r:id="rId26" w:name="DefaultOcxName18" w:shapeid="_x0000_i1177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Na jedkost in vnetljivost kovine.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76" type="#_x0000_t75" style="width:20.25pt;height:18pt" o:ole="">
                        <v:imagedata r:id="rId6" o:title=""/>
                      </v:shape>
                      <w:control r:id="rId27" w:name="DefaultOcxName19" w:shapeid="_x0000_i1176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Na jedkost in eksplozivnost kovine.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75" type="#_x0000_t75" style="width:20.25pt;height:18pt" o:ole="">
                        <v:imagedata r:id="rId6" o:title=""/>
                      </v:shape>
                      <w:control r:id="rId28" w:name="DefaultOcxName20" w:shapeid="_x0000_i1175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Na strupenost in gorljivost kovine.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8) V katerih agregatnih stanjih se nahajajo halogeni pri sobnih pogojih (20 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sl-SI"/>
                    </w:rPr>
                    <w:t>0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C)?</w:t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74" type="#_x0000_t75" style="width:20.25pt;height:18pt" o:ole="">
                        <v:imagedata r:id="rId4" o:title=""/>
                      </v:shape>
                      <w:control r:id="rId29" w:name="DefaultOcxName21" w:shapeid="_x0000_i1174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Fluor - plin, klor - plin, brom - tekočina, jod - trdna snov.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73" type="#_x0000_t75" style="width:20.25pt;height:18pt" o:ole="">
                        <v:imagedata r:id="rId6" o:title=""/>
                      </v:shape>
                      <w:control r:id="rId30" w:name="DefaultOcxName22" w:shapeid="_x0000_i1173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Fluor - tekočina, klor - plin, brom - tekočina, jod - trdna snov.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72" type="#_x0000_t75" style="width:20.25pt;height:18pt" o:ole="">
                        <v:imagedata r:id="rId6" o:title=""/>
                      </v:shape>
                      <w:control r:id="rId31" w:name="DefaultOcxName23" w:shapeid="_x0000_i1172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Fluor - plin, klor - tekočina, brom - trdna snov, jod - trdna snov.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9) Kateri kovinski element je pri sobnih pogojih tekočina?</w:t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71" type="#_x0000_t75" style="width:20.25pt;height:18pt" o:ole="">
                        <v:imagedata r:id="rId4" o:title=""/>
                      </v:shape>
                      <w:control r:id="rId32" w:name="DefaultOcxName24" w:shapeid="_x0000_i1171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NATRIJ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70" type="#_x0000_t75" style="width:20.25pt;height:18pt" o:ole="">
                        <v:imagedata r:id="rId6" o:title=""/>
                      </v:shape>
                      <w:control r:id="rId33" w:name="DefaultOcxName25" w:shapeid="_x0000_i1170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KALIJ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69" type="#_x0000_t75" style="width:20.25pt;height:18pt" o:ole="">
                        <v:imagedata r:id="rId6" o:title=""/>
                      </v:shape>
                      <w:control r:id="rId34" w:name="DefaultOcxName26" w:shapeid="_x0000_i1169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ŽIVO SREBRO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 xml:space="preserve">10) Kateri element, ki ga </w:t>
                  </w:r>
                  <w:proofErr w:type="spellStart"/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formlano</w:t>
                  </w:r>
                  <w:proofErr w:type="spellEnd"/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 xml:space="preserve"> vpisujemo med elemente prve skupine, ne uvrščamo med alkalijske kovine?</w:t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68" type="#_x0000_t75" style="width:20.25pt;height:18pt" o:ole="">
                        <v:imagedata r:id="rId4" o:title=""/>
                      </v:shape>
                      <w:control r:id="rId35" w:name="DefaultOcxName27" w:shapeid="_x0000_i1168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HELIJ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67" type="#_x0000_t75" style="width:20.25pt;height:18pt" o:ole="">
                        <v:imagedata r:id="rId6" o:title=""/>
                      </v:shape>
                      <w:control r:id="rId36" w:name="DefaultOcxName28" w:shapeid="_x0000_i1167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VODIK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66" type="#_x0000_t75" style="width:20.25pt;height:18pt" o:ole="">
                        <v:imagedata r:id="rId6" o:title=""/>
                      </v:shape>
                      <w:control r:id="rId37" w:name="DefaultOcxName29" w:shapeid="_x0000_i1166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RUBIDIJ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 xml:space="preserve">11) Ali se spreminja reaktivnost </w:t>
                  </w:r>
                  <w:proofErr w:type="spellStart"/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halogenov</w:t>
                  </w:r>
                  <w:proofErr w:type="spellEnd"/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?</w:t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65" type="#_x0000_t75" style="width:20.25pt;height:18pt" o:ole="">
                        <v:imagedata r:id="rId4" o:title=""/>
                      </v:shape>
                      <w:control r:id="rId38" w:name="DefaultOcxName30" w:shapeid="_x0000_i1165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DA. Po skupini navzdol narašča.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64" type="#_x0000_t75" style="width:20.25pt;height:18pt" o:ole="">
                        <v:imagedata r:id="rId6" o:title=""/>
                      </v:shape>
                      <w:control r:id="rId39" w:name="DefaultOcxName31" w:shapeid="_x0000_i1164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DA. Po skupini navzgor narašča.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63" type="#_x0000_t75" style="width:20.25pt;height:18pt" o:ole="">
                        <v:imagedata r:id="rId6" o:title=""/>
                      </v:shape>
                      <w:control r:id="rId40" w:name="DefaultOcxName32" w:shapeid="_x0000_i1163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DA. Spreminja se po periodi od leve proti desni.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12) Katero snov uporabljamo za izdelavo žarilnih nitk v žarnicah?</w:t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62" type="#_x0000_t75" style="width:20.25pt;height:18pt" o:ole="">
                        <v:imagedata r:id="rId4" o:title=""/>
                      </v:shape>
                      <w:control r:id="rId41" w:name="DefaultOcxName33" w:shapeid="_x0000_i1162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ŽELEZO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61" type="#_x0000_t75" style="width:20.25pt;height:18pt" o:ole="">
                        <v:imagedata r:id="rId6" o:title=""/>
                      </v:shape>
                      <w:control r:id="rId42" w:name="DefaultOcxName34" w:shapeid="_x0000_i1161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ALUMINIJ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60" type="#_x0000_t75" style="width:20.25pt;height:18pt" o:ole="">
                        <v:imagedata r:id="rId6" o:title=""/>
                      </v:shape>
                      <w:control r:id="rId43" w:name="DefaultOcxName35" w:shapeid="_x0000_i1160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WOLFRAM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13) Če primerjamo reaktivnost natrija in cezija ugotovimo:</w:t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lastRenderedPageBreak/>
                    <w:object w:dxaOrig="1440" w:dyaOrig="1440">
                      <v:shape id="_x0000_i1159" type="#_x0000_t75" style="width:20.25pt;height:18pt" o:ole="">
                        <v:imagedata r:id="rId4" o:title=""/>
                      </v:shape>
                      <w:control r:id="rId44" w:name="DefaultOcxName36" w:shapeid="_x0000_i1159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da je natrij veliko manj reaktiven od cezija.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58" type="#_x0000_t75" style="width:20.25pt;height:18pt" o:ole="">
                        <v:imagedata r:id="rId6" o:title=""/>
                      </v:shape>
                      <w:control r:id="rId45" w:name="DefaultOcxName37" w:shapeid="_x0000_i1158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da je cezij veliko manj reaktiven od natrija.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57" type="#_x0000_t75" style="width:20.25pt;height:18pt" o:ole="">
                        <v:imagedata r:id="rId6" o:title=""/>
                      </v:shape>
                      <w:control r:id="rId46" w:name="DefaultOcxName38" w:shapeid="_x0000_i1157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da ni razlike v reaktivnosti.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14) Kaj je značilno za prehodne elemente?</w:t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56" type="#_x0000_t75" style="width:20.25pt;height:18pt" o:ole="">
                        <v:imagedata r:id="rId4" o:title=""/>
                      </v:shape>
                      <w:control r:id="rId47" w:name="DefaultOcxName39" w:shapeid="_x0000_i1156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Najdemo jih med prvo in drugo skupino periodnega sistema.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55" type="#_x0000_t75" style="width:20.25pt;height:18pt" o:ole="">
                        <v:imagedata r:id="rId6" o:title=""/>
                      </v:shape>
                      <w:control r:id="rId48" w:name="DefaultOcxName40" w:shapeid="_x0000_i1155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So veliko bolj reaktivni od elementov prve skupine.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54" type="#_x0000_t75" style="width:20.25pt;height:18pt" o:ole="">
                        <v:imagedata r:id="rId6" o:title=""/>
                      </v:shape>
                      <w:control r:id="rId49" w:name="DefaultOcxName41" w:shapeid="_x0000_i1154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So pomembni katalizatorji.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 xml:space="preserve">15) V </w:t>
                  </w:r>
                  <w:proofErr w:type="spellStart"/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kakšenem</w:t>
                  </w:r>
                  <w:proofErr w:type="spellEnd"/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 xml:space="preserve"> agregatnem stanju se nahajajo pri sobnih pogojih elementi osme skupine?</w:t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53" type="#_x0000_t75" style="width:20.25pt;height:18pt" o:ole="">
                        <v:imagedata r:id="rId4" o:title=""/>
                      </v:shape>
                      <w:control r:id="rId50" w:name="DefaultOcxName42" w:shapeid="_x0000_i1153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TRDNO STANJE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52" type="#_x0000_t75" style="width:20.25pt;height:18pt" o:ole="">
                        <v:imagedata r:id="rId6" o:title=""/>
                      </v:shape>
                      <w:control r:id="rId51" w:name="DefaultOcxName43" w:shapeid="_x0000_i1152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TEKOČE STANJE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51" type="#_x0000_t75" style="width:20.25pt;height:18pt" o:ole="">
                        <v:imagedata r:id="rId6" o:title=""/>
                      </v:shape>
                      <w:control r:id="rId52" w:name="DefaultOcxName44" w:shapeid="_x0000_i1151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PLINASTO STANJE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16) Kateri elementi so na levi strani periodnega sistema?</w:t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50" type="#_x0000_t75" style="width:20.25pt;height:18pt" o:ole="">
                        <v:imagedata r:id="rId4" o:title=""/>
                      </v:shape>
                      <w:control r:id="rId53" w:name="DefaultOcxName45" w:shapeid="_x0000_i1150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NEKOVINE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49" type="#_x0000_t75" style="width:20.25pt;height:18pt" o:ole="">
                        <v:imagedata r:id="rId6" o:title=""/>
                      </v:shape>
                      <w:control r:id="rId54" w:name="DefaultOcxName46" w:shapeid="_x0000_i1149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KOVINE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48" type="#_x0000_t75" style="width:20.25pt;height:18pt" o:ole="">
                        <v:imagedata r:id="rId6" o:title=""/>
                      </v:shape>
                      <w:control r:id="rId55" w:name="DefaultOcxName47" w:shapeid="_x0000_i1148"/>
                    </w:object>
                  </w:r>
                  <w:proofErr w:type="spellStart"/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KOVINE</w:t>
                  </w:r>
                  <w:proofErr w:type="spellEnd"/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 xml:space="preserve"> IN NEKOVINE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17) Za kateri element je značilno, da je bledo rumen plin, strupen, najmočnejši oksidant, njegove soli pa se uporablja v zobnih pastah.</w:t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object w:dxaOrig="1440" w:dyaOrig="1440">
                      <v:shape id="_x0000_i1147" type="#_x0000_t75" style="width:20.25pt;height:18pt" o:ole="">
                        <v:imagedata r:id="rId4" o:title=""/>
                      </v:shape>
                      <w:control r:id="rId56" w:name="DefaultOcxName48" w:shapeid="_x0000_i1147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FLUOR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object w:dxaOrig="1440" w:dyaOrig="1440">
                      <v:shape id="_x0000_i1146" type="#_x0000_t75" style="width:20.25pt;height:18pt" o:ole="">
                        <v:imagedata r:id="rId6" o:title=""/>
                      </v:shape>
                      <w:control r:id="rId57" w:name="DefaultOcxName49" w:shapeid="_x0000_i1146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KLOR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45" type="#_x0000_t75" style="width:20.25pt;height:18pt" o:ole="">
                        <v:imagedata r:id="rId6" o:title=""/>
                      </v:shape>
                      <w:control r:id="rId58" w:name="DefaultOcxName50" w:shapeid="_x0000_i1145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KALCIJ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18) Za kateri element je značilno, da je rumene barve, mehak, dobro prevaja električni tok in toploto?</w:t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44" type="#_x0000_t75" style="width:20.25pt;height:18pt" o:ole="">
                        <v:imagedata r:id="rId4" o:title=""/>
                      </v:shape>
                      <w:control r:id="rId59" w:name="DefaultOcxName51" w:shapeid="_x0000_i1144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ŽVEPLO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43" type="#_x0000_t75" style="width:20.25pt;height:18pt" o:ole="">
                        <v:imagedata r:id="rId6" o:title=""/>
                      </v:shape>
                      <w:control r:id="rId60" w:name="DefaultOcxName52" w:shapeid="_x0000_i1143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ZLATO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42" type="#_x0000_t75" style="width:20.25pt;height:18pt" o:ole="">
                        <v:imagedata r:id="rId6" o:title=""/>
                      </v:shape>
                      <w:control r:id="rId61" w:name="DefaultOcxName53" w:shapeid="_x0000_i1142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NATRIJ</w:t>
                  </w:r>
                </w:p>
              </w:tc>
            </w:tr>
          </w:tbl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l-SI"/>
              </w:rPr>
            </w:pPr>
          </w:p>
          <w:tbl>
            <w:tblPr>
              <w:tblW w:w="93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D251"/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19) Za kateri element je značilno, da je siva trdna snov, njegove pare so vijolične. Raztopina elementa obarva škrob modro.</w:t>
                  </w:r>
                </w:p>
              </w:tc>
            </w:tr>
            <w:tr w:rsidR="00792369" w:rsidRPr="00792369">
              <w:trPr>
                <w:tblCellSpacing w:w="15" w:type="dxa"/>
                <w:jc w:val="center"/>
              </w:trPr>
              <w:tc>
                <w:tcPr>
                  <w:tcW w:w="9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2369" w:rsidRPr="00792369" w:rsidRDefault="00792369" w:rsidP="00792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41" type="#_x0000_t75" style="width:20.25pt;height:18pt" o:ole="">
                        <v:imagedata r:id="rId4" o:title=""/>
                      </v:shape>
                      <w:control r:id="rId62" w:name="DefaultOcxName54" w:shapeid="_x0000_i1141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BROM</w: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object w:dxaOrig="1440" w:dyaOrig="1440">
                      <v:shape id="_x0000_i1140" type="#_x0000_t75" style="width:20.25pt;height:18pt" o:ole="">
                        <v:imagedata r:id="rId6" o:title=""/>
                      </v:shape>
                      <w:control r:id="rId63" w:name="DefaultOcxName55" w:shapeid="_x0000_i1140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KALIJ</w:t>
                  </w:r>
                  <w:r w:rsidRPr="00792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l-SI"/>
                    </w:rPr>
                    <w:object w:dxaOrig="1440" w:dyaOrig="1440">
                      <v:shape id="_x0000_i1139" type="#_x0000_t75" style="width:20.25pt;height:18pt" o:ole="">
                        <v:imagedata r:id="rId6" o:title=""/>
                      </v:shape>
                      <w:control r:id="rId64" w:name="DefaultOcxName56" w:shapeid="_x0000_i1139"/>
                    </w:object>
                  </w:r>
                  <w:r w:rsidRPr="0079236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l-SI"/>
                    </w:rPr>
                    <w:t>JOD</w:t>
                  </w:r>
                </w:p>
              </w:tc>
            </w:tr>
          </w:tbl>
          <w:p w:rsidR="00792369" w:rsidRPr="00792369" w:rsidRDefault="00792369" w:rsidP="0079236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l-SI"/>
              </w:rPr>
            </w:pPr>
            <w:r w:rsidRPr="00792369">
              <w:rPr>
                <w:rFonts w:ascii="Arial" w:eastAsia="Times New Roman" w:hAnsi="Arial" w:cs="Arial"/>
                <w:vanish/>
                <w:sz w:val="16"/>
                <w:szCs w:val="16"/>
                <w:lang w:eastAsia="sl-SI"/>
              </w:rPr>
              <w:t>Dno obrazca</w:t>
            </w:r>
          </w:p>
          <w:p w:rsidR="00792369" w:rsidRPr="00792369" w:rsidRDefault="00792369" w:rsidP="0079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369" w:rsidRPr="00792369" w:rsidRDefault="00792369" w:rsidP="0079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792369" w:rsidRDefault="00792369">
      <w:bookmarkStart w:id="0" w:name="_GoBack"/>
      <w:bookmarkEnd w:id="0"/>
    </w:p>
    <w:sectPr w:rsidR="0079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69"/>
    <w:rsid w:val="00792369"/>
    <w:rsid w:val="00D2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9067"/>
  <w15:chartTrackingRefBased/>
  <w15:docId w15:val="{DFE11A3C-5E99-4438-B90C-31BBD788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image" Target="media/image3.gif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image" Target="media/image4.gif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Slana</dc:creator>
  <cp:keywords/>
  <dc:description/>
  <cp:lastModifiedBy>Karmen Slana</cp:lastModifiedBy>
  <cp:revision>1</cp:revision>
  <dcterms:created xsi:type="dcterms:W3CDTF">2020-05-02T15:46:00Z</dcterms:created>
  <dcterms:modified xsi:type="dcterms:W3CDTF">2020-05-02T15:48:00Z</dcterms:modified>
</cp:coreProperties>
</file>