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DC6"/>
          <w:sz w:val="32"/>
          <w:szCs w:val="32"/>
        </w:rPr>
      </w:pPr>
      <w:r>
        <w:rPr>
          <w:rFonts w:ascii="Calibri-Bold" w:hAnsi="Calibri-Bold" w:cs="Calibri-Bold"/>
          <w:b/>
          <w:bCs/>
          <w:color w:val="007DC6"/>
          <w:sz w:val="32"/>
          <w:szCs w:val="32"/>
        </w:rPr>
        <w:t>SPLOŠNI HIGIENSKI UKREPI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DC6"/>
          <w:sz w:val="32"/>
          <w:szCs w:val="32"/>
        </w:rPr>
      </w:pPr>
      <w:bookmarkStart w:id="0" w:name="_GoBack"/>
      <w:bookmarkEnd w:id="0"/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 xml:space="preserve">Najpomembnejša pot prenosa novega </w:t>
      </w:r>
      <w:proofErr w:type="spellStart"/>
      <w:r>
        <w:rPr>
          <w:rFonts w:ascii="Calibri" w:hAnsi="Calibri" w:cs="Calibri"/>
          <w:color w:val="0070C1"/>
          <w:sz w:val="28"/>
          <w:szCs w:val="28"/>
        </w:rPr>
        <w:t>koronavirusa</w:t>
      </w:r>
      <w:proofErr w:type="spellEnd"/>
      <w:r>
        <w:rPr>
          <w:rFonts w:ascii="Calibri" w:hAnsi="Calibri" w:cs="Calibri"/>
          <w:color w:val="0070C1"/>
          <w:sz w:val="28"/>
          <w:szCs w:val="28"/>
        </w:rPr>
        <w:t xml:space="preserve"> je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0C1"/>
          <w:sz w:val="28"/>
          <w:szCs w:val="28"/>
        </w:rPr>
      </w:pPr>
      <w:r>
        <w:rPr>
          <w:rFonts w:ascii="Calibri-Bold" w:hAnsi="Calibri-Bold" w:cs="Calibri-Bold"/>
          <w:b/>
          <w:bCs/>
          <w:color w:val="0070C1"/>
          <w:sz w:val="28"/>
          <w:szCs w:val="28"/>
        </w:rPr>
        <w:t xml:space="preserve">preko izločkov iz dihal </w:t>
      </w:r>
      <w:r>
        <w:rPr>
          <w:rFonts w:ascii="Calibri" w:hAnsi="Calibri" w:cs="Calibri"/>
          <w:color w:val="0070C1"/>
          <w:sz w:val="28"/>
          <w:szCs w:val="28"/>
        </w:rPr>
        <w:t xml:space="preserve">in </w:t>
      </w:r>
      <w:r>
        <w:rPr>
          <w:rFonts w:ascii="Calibri-Bold" w:hAnsi="Calibri-Bold" w:cs="Calibri-Bold"/>
          <w:b/>
          <w:bCs/>
          <w:color w:val="0070C1"/>
          <w:sz w:val="28"/>
          <w:szCs w:val="28"/>
        </w:rPr>
        <w:t>preko onesnaženih rok, predmetov in površin.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0C1"/>
          <w:sz w:val="28"/>
          <w:szCs w:val="28"/>
        </w:rPr>
      </w:pPr>
      <w:r>
        <w:rPr>
          <w:rFonts w:ascii="Calibri-Bold" w:hAnsi="Calibri-Bold" w:cs="Calibri-Bold"/>
          <w:b/>
          <w:bCs/>
          <w:color w:val="0070C1"/>
          <w:sz w:val="28"/>
          <w:szCs w:val="28"/>
        </w:rPr>
        <w:t>Ukrepi proti širjenju okužbe so zato prednostno usmerjeni v: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0C1"/>
          <w:sz w:val="28"/>
          <w:szCs w:val="28"/>
        </w:rPr>
      </w:pPr>
      <w:r>
        <w:rPr>
          <w:rFonts w:ascii="Calibri-Bold" w:hAnsi="Calibri-Bold" w:cs="Calibri-Bold"/>
          <w:b/>
          <w:bCs/>
          <w:color w:val="0070C1"/>
          <w:sz w:val="28"/>
          <w:szCs w:val="28"/>
        </w:rPr>
        <w:t>- Vzdrževanje zadostne medosebne razdalje in s tem v preprečevanje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0C1"/>
          <w:sz w:val="28"/>
          <w:szCs w:val="28"/>
        </w:rPr>
      </w:pPr>
      <w:r>
        <w:rPr>
          <w:rFonts w:ascii="Calibri-Bold" w:hAnsi="Calibri-Bold" w:cs="Calibri-Bold"/>
          <w:b/>
          <w:bCs/>
          <w:color w:val="0070C1"/>
          <w:sz w:val="28"/>
          <w:szCs w:val="28"/>
        </w:rPr>
        <w:t>kapljičnega prenosa.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0C1"/>
          <w:sz w:val="28"/>
          <w:szCs w:val="28"/>
        </w:rPr>
      </w:pPr>
      <w:r>
        <w:rPr>
          <w:rFonts w:ascii="Calibri-Bold" w:hAnsi="Calibri-Bold" w:cs="Calibri-Bold"/>
          <w:b/>
          <w:bCs/>
          <w:color w:val="0070C1"/>
          <w:sz w:val="28"/>
          <w:szCs w:val="28"/>
        </w:rPr>
        <w:t>-V redno umivanje rok in čiščenje oz. razkuževanje površin in predmetov in s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70C1"/>
          <w:sz w:val="28"/>
          <w:szCs w:val="28"/>
        </w:rPr>
      </w:pPr>
      <w:r>
        <w:rPr>
          <w:rFonts w:ascii="Calibri-Bold" w:hAnsi="Calibri-Bold" w:cs="Calibri-Bold"/>
          <w:b/>
          <w:bCs/>
          <w:color w:val="0070C1"/>
          <w:sz w:val="28"/>
          <w:szCs w:val="28"/>
        </w:rPr>
        <w:t>tem v preprečevanje kontaktnega prenosa.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Roke vedno smatramo kot kontaminirane,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izjema je le neposredno po njihovem umivanju ali razkuževanju.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Z upoštevanjem vseh navedenih ukrepov bomo zmanjšali možnost za okužbo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in s tem ščitili sebe in druge. Za pravilno izvajanje samozaščitnih ukrepov mora</w:t>
      </w:r>
    </w:p>
    <w:p w:rsidR="00EF5F47" w:rsidRDefault="00EF5F47" w:rsidP="00EF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odgovornost prevzeti vsak posameznik.</w:t>
      </w:r>
    </w:p>
    <w:p w:rsidR="00EF5F47" w:rsidRDefault="00EF5F47" w:rsidP="00EF5F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F5F47" w:rsidRDefault="00EF5F47" w:rsidP="00EF5F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Za zaščito tako učencev kot učiteljev in ostalega osebja v šoli pred okužbo s SARS-CoV-2 je</w:t>
      </w:r>
    </w:p>
    <w:p w:rsidR="00EF5F47" w:rsidRDefault="00EF5F47" w:rsidP="00EF5F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potrebno zagotoviti primerne pogoje ter jih seznaniti in doseči dosledno izvajanje vseh</w:t>
      </w:r>
    </w:p>
    <w:p w:rsidR="00EF5F47" w:rsidRDefault="00EF5F47" w:rsidP="00EF5F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F5F47" w:rsidRPr="00EF5F47" w:rsidRDefault="00EF5F47" w:rsidP="00EF5F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4"/>
          <w:szCs w:val="24"/>
        </w:rPr>
      </w:pPr>
      <w:r w:rsidRPr="00EF5F47">
        <w:rPr>
          <w:rFonts w:ascii="Calibri-Bold" w:hAnsi="Calibri-Bold" w:cs="Calibri-Bold"/>
          <w:b/>
          <w:bCs/>
          <w:i/>
          <w:color w:val="000000"/>
          <w:sz w:val="24"/>
          <w:szCs w:val="24"/>
        </w:rPr>
        <w:t>splošnih higienskih ukrepov</w:t>
      </w:r>
      <w:r w:rsidRPr="00EF5F47">
        <w:rPr>
          <w:rFonts w:ascii="Calibri" w:hAnsi="Calibri" w:cs="Calibri"/>
          <w:i/>
          <w:color w:val="000000"/>
          <w:sz w:val="24"/>
          <w:szCs w:val="24"/>
        </w:rPr>
        <w:t>:</w:t>
      </w:r>
    </w:p>
    <w:p w:rsidR="00EF5F47" w:rsidRPr="00EF5F47" w:rsidRDefault="00EF5F47" w:rsidP="00EF5F4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F5F47">
        <w:rPr>
          <w:rFonts w:ascii="Calibri" w:hAnsi="Calibri" w:cs="Calibri"/>
          <w:color w:val="000000"/>
          <w:sz w:val="24"/>
          <w:szCs w:val="24"/>
        </w:rPr>
        <w:t>Redno in temeljito umivanje rok z milom in vodo.</w:t>
      </w:r>
    </w:p>
    <w:p w:rsidR="00EF5F47" w:rsidRPr="00EF5F47" w:rsidRDefault="00EF5F47" w:rsidP="00EF5F4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F5F47">
        <w:rPr>
          <w:rFonts w:ascii="Calibri" w:hAnsi="Calibri" w:cs="Calibri"/>
          <w:color w:val="000000"/>
          <w:sz w:val="24"/>
          <w:szCs w:val="24"/>
        </w:rPr>
        <w:t>V primeru, da voda in milo nista dostopna, si roke razkužimo z namenskim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razkužilom za roke. Vsebnost alkohola (etanol, izopropanol) v razkužilu za roke</w:t>
      </w:r>
      <w:r>
        <w:rPr>
          <w:rFonts w:ascii="Calibri" w:hAnsi="Calibri" w:cs="Calibri"/>
          <w:color w:val="000000"/>
          <w:sz w:val="24"/>
          <w:szCs w:val="24"/>
        </w:rPr>
        <w:t xml:space="preserve"> naj bo 60 do 80 %. </w:t>
      </w:r>
      <w:r w:rsidRPr="00EF5F47">
        <w:rPr>
          <w:rFonts w:ascii="Calibri" w:hAnsi="Calibri" w:cs="Calibri"/>
          <w:color w:val="000000"/>
          <w:sz w:val="24"/>
          <w:szCs w:val="24"/>
        </w:rPr>
        <w:t>Razkužilo za roke je namenjeno samo zunanji uporabi.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Sredstva za čiščenje/razkuževanje površin niso namenjena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čiščenju/razkuževanju kože.</w:t>
      </w:r>
    </w:p>
    <w:p w:rsidR="00EF5F47" w:rsidRPr="00EF5F47" w:rsidRDefault="00EF5F47" w:rsidP="00EF5F4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Umivanje ali razkuževanje rok je obvezno po vsakem prijemanju kljuk (npr.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vstopanje v ali izstopanje iz učilnice, pri odhodu na stranišče ali prihodu iz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stranišča), ograje stopnišča ali po dotikanju drugih površin.</w:t>
      </w:r>
    </w:p>
    <w:p w:rsidR="00EF5F47" w:rsidRDefault="00EF5F47" w:rsidP="00EF5F4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 dotikajmo se obraza (oči, nosu in ust) z nečistimi/neumitimi rokami.</w:t>
      </w:r>
    </w:p>
    <w:p w:rsidR="00EF5F47" w:rsidRDefault="00EF5F47" w:rsidP="00EF5F4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Upoštevajmo zadostno medosebno razdaljo, vsaj 1,5 do 2 metra.</w:t>
      </w:r>
    </w:p>
    <w:p w:rsidR="00EF5F47" w:rsidRPr="00EF5F47" w:rsidRDefault="00EF5F47" w:rsidP="00EF5F4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Odsvetujemo zbiranja v skupinah, razen v okviru učne skupine, na celotnem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območju šole.</w:t>
      </w:r>
    </w:p>
    <w:p w:rsidR="00EF5F47" w:rsidRPr="00EF5F47" w:rsidRDefault="00EF5F47" w:rsidP="00EF5F4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Upoštevanje pravilne higiene kašlja (preden zakašljamo/kihnemo, si pokrijemo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usta in nos s papirnatim robčkom ali zakašljamo/kihnemo v zgornji del rokava).</w:t>
      </w:r>
    </w:p>
    <w:p w:rsidR="00EF5F47" w:rsidRPr="00EF5F47" w:rsidRDefault="00EF5F47" w:rsidP="00EF5F4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Papirnat robček po vsaki uporabi odvržemo med odpadke in si nato umijemo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roke z milom ter vodo.</w:t>
      </w:r>
    </w:p>
    <w:p w:rsidR="00EF5F47" w:rsidRDefault="00EF5F47" w:rsidP="00EF5F4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Zaprte prostore večkrat dnevno temeljito prezračimo, priporočamo po vsaki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uri (na stežaj odprta okna).</w:t>
      </w:r>
    </w:p>
    <w:p w:rsidR="00EF5F47" w:rsidRPr="00EF5F47" w:rsidRDefault="00EF5F47" w:rsidP="00EF5F4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 šolski objekt naj vstopajo samo učenci in zaposleni, ostali le po potrebi po predhodni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najavi in naj upoštevajo vse potreben ukrepe (nošenje obrazne maske, higiena rok,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kašlja…)</w:t>
      </w:r>
    </w:p>
    <w:p w:rsidR="00EF5F47" w:rsidRPr="00EF5F47" w:rsidRDefault="00EF5F47" w:rsidP="00EF5F47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Morebitne govorilne ure in pridobivanje informacij naj starši opravijo po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F47">
        <w:rPr>
          <w:rFonts w:ascii="Calibri" w:hAnsi="Calibri" w:cs="Calibri"/>
          <w:color w:val="000000"/>
          <w:sz w:val="24"/>
          <w:szCs w:val="24"/>
        </w:rPr>
        <w:t>telefonu ali preko računalniške povezave.</w:t>
      </w:r>
    </w:p>
    <w:p w:rsidR="00EF5F47" w:rsidRPr="00EF5F47" w:rsidRDefault="00EF5F47" w:rsidP="00EF5F47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Tudi pri vseh sestankih prednostno svetujemo organizacijo video sestankov.</w:t>
      </w:r>
    </w:p>
    <w:p w:rsidR="00EF5F47" w:rsidRDefault="00EF5F47" w:rsidP="00EF5F47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Organiziranje vsakršnih dogodkov oziroma udeležba </w:t>
      </w:r>
      <w:r>
        <w:rPr>
          <w:rFonts w:ascii="Calibri" w:hAnsi="Calibri" w:cs="Calibri"/>
          <w:color w:val="000000"/>
          <w:sz w:val="24"/>
          <w:szCs w:val="24"/>
        </w:rPr>
        <w:t xml:space="preserve">na njih (npr. koncerti, </w:t>
      </w:r>
      <w:r>
        <w:rPr>
          <w:rFonts w:ascii="Calibri" w:hAnsi="Calibri" w:cs="Calibri"/>
          <w:color w:val="000000"/>
          <w:sz w:val="24"/>
          <w:szCs w:val="24"/>
        </w:rPr>
        <w:t>proslave, razstave, literarni večeri) je odsvetovana.</w:t>
      </w:r>
    </w:p>
    <w:p w:rsidR="00EF5F47" w:rsidRDefault="00EF5F47" w:rsidP="00EF5F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F5F47" w:rsidRDefault="00EF5F47" w:rsidP="00EF5F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Splošna navodila za preprečevanje okužbe s povzročiteljem COVID 19 so dosegljiva na spletni</w:t>
      </w:r>
    </w:p>
    <w:p w:rsidR="00EF5F47" w:rsidRDefault="00EF5F47" w:rsidP="00EF5F47">
      <w:r>
        <w:rPr>
          <w:rFonts w:ascii="Calibri" w:hAnsi="Calibri" w:cs="Calibri"/>
          <w:color w:val="000000"/>
          <w:sz w:val="24"/>
          <w:szCs w:val="24"/>
        </w:rPr>
        <w:t xml:space="preserve">strani: </w:t>
      </w:r>
      <w:r>
        <w:rPr>
          <w:rFonts w:ascii="Calibri" w:hAnsi="Calibri" w:cs="Calibri"/>
          <w:color w:val="007DC6"/>
          <w:sz w:val="24"/>
          <w:szCs w:val="24"/>
        </w:rPr>
        <w:t>https://www.nijz.si/sl/preprecevanje-okuzbe-z-virusom-sars-cov-2019</w:t>
      </w:r>
    </w:p>
    <w:sectPr w:rsidR="00EF5F47" w:rsidSect="00EF5F47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3D65"/>
    <w:multiLevelType w:val="hybridMultilevel"/>
    <w:tmpl w:val="E708A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47"/>
    <w:rsid w:val="000324D9"/>
    <w:rsid w:val="00E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1773"/>
  <w15:chartTrackingRefBased/>
  <w15:docId w15:val="{3B11FD33-25D0-4FEB-B76D-5B3A4581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darja</cp:lastModifiedBy>
  <cp:revision>1</cp:revision>
  <dcterms:created xsi:type="dcterms:W3CDTF">2020-05-14T09:06:00Z</dcterms:created>
  <dcterms:modified xsi:type="dcterms:W3CDTF">2020-05-14T09:23:00Z</dcterms:modified>
</cp:coreProperties>
</file>